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62" w:rsidRDefault="00265162" w:rsidP="00265162">
      <w:pPr>
        <w:pStyle w:val="NoSpacing"/>
        <w:jc w:val="center"/>
        <w:rPr>
          <w:rFonts w:ascii="Arial Narrow" w:hAnsi="Arial Narrow" w:cs="Arial"/>
          <w:b/>
          <w:sz w:val="28"/>
          <w:szCs w:val="28"/>
        </w:rPr>
      </w:pPr>
      <w:r w:rsidRPr="00265162">
        <w:rPr>
          <w:rFonts w:ascii="Arial Narrow" w:hAnsi="Arial Narrow" w:cs="Arial"/>
          <w:b/>
          <w:sz w:val="28"/>
          <w:szCs w:val="28"/>
        </w:rPr>
        <w:t>ERCOL-WPIT Meeting</w:t>
      </w:r>
    </w:p>
    <w:p w:rsidR="00265162" w:rsidRPr="00265162" w:rsidRDefault="00265162" w:rsidP="00265162">
      <w:pPr>
        <w:pStyle w:val="NoSpacing"/>
        <w:jc w:val="center"/>
        <w:rPr>
          <w:rFonts w:ascii="Arial Narrow" w:hAnsi="Arial Narrow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9"/>
        <w:gridCol w:w="4951"/>
      </w:tblGrid>
      <w:tr w:rsidR="00265162" w:rsidRPr="00265162">
        <w:trPr>
          <w:trHeight w:val="846"/>
        </w:trPr>
        <w:tc>
          <w:tcPr>
            <w:tcW w:w="5489" w:type="dxa"/>
          </w:tcPr>
          <w:p w:rsidR="00265162" w:rsidRPr="00265162" w:rsidRDefault="00265162" w:rsidP="00265162">
            <w:pPr>
              <w:pStyle w:val="NoSpacing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265162">
              <w:rPr>
                <w:rFonts w:ascii="Arial Narrow" w:hAnsi="Arial Narrow" w:cs="Arial"/>
                <w:b/>
                <w:sz w:val="28"/>
                <w:szCs w:val="28"/>
              </w:rPr>
              <w:t>Antrim County Building, Room 211</w:t>
            </w:r>
          </w:p>
          <w:p w:rsidR="00265162" w:rsidRPr="00265162" w:rsidRDefault="00DF76B5" w:rsidP="00265162">
            <w:pPr>
              <w:pStyle w:val="NoSpacing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December 4</w:t>
            </w:r>
            <w:r w:rsidR="00265162" w:rsidRPr="00265162">
              <w:rPr>
                <w:rFonts w:ascii="Arial Narrow" w:hAnsi="Arial Narrow" w:cs="Arial"/>
                <w:b/>
                <w:sz w:val="28"/>
                <w:szCs w:val="28"/>
              </w:rPr>
              <w:t>, 2013 2-4 pm</w:t>
            </w:r>
          </w:p>
        </w:tc>
        <w:tc>
          <w:tcPr>
            <w:tcW w:w="4951" w:type="dxa"/>
          </w:tcPr>
          <w:p w:rsidR="00265162" w:rsidRPr="00265162" w:rsidRDefault="00265162" w:rsidP="00265162">
            <w:pPr>
              <w:pStyle w:val="NoSpacing"/>
              <w:jc w:val="center"/>
              <w:rPr>
                <w:rFonts w:ascii="Arial Narrow" w:hAnsi="Arial Narrow" w:cs="Arial"/>
                <w:b/>
                <w:i/>
              </w:rPr>
            </w:pPr>
            <w:r w:rsidRPr="00265162">
              <w:rPr>
                <w:rFonts w:ascii="Arial Narrow" w:hAnsi="Arial Narrow" w:cs="Arial"/>
                <w:b/>
                <w:i/>
              </w:rPr>
              <w:t>Co-hosted by:</w:t>
            </w:r>
          </w:p>
          <w:p w:rsidR="00265162" w:rsidRPr="00265162" w:rsidRDefault="00265162" w:rsidP="0026516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65162">
              <w:rPr>
                <w:rFonts w:ascii="Arial Narrow" w:hAnsi="Arial Narrow" w:cs="Arial"/>
                <w:b/>
                <w:i/>
              </w:rPr>
              <w:t xml:space="preserve">The Watershed Center ~ Grand Traverse Bay </w:t>
            </w:r>
          </w:p>
          <w:p w:rsidR="00265162" w:rsidRPr="00265162" w:rsidRDefault="00265162" w:rsidP="00265162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65162">
              <w:rPr>
                <w:rFonts w:ascii="Arial Narrow" w:hAnsi="Arial Narrow" w:cs="Arial"/>
                <w:b/>
                <w:i/>
              </w:rPr>
              <w:t>and Tip of the Mitt Watershed Council</w:t>
            </w:r>
          </w:p>
        </w:tc>
      </w:tr>
    </w:tbl>
    <w:p w:rsidR="00717D33" w:rsidRPr="00C309E9" w:rsidRDefault="006D2C79" w:rsidP="00265162">
      <w:pPr>
        <w:spacing w:after="0" w:line="240" w:lineRule="auto"/>
        <w:jc w:val="center"/>
        <w:rPr>
          <w:rFonts w:ascii="Arial Narrow" w:hAnsi="Arial Narrow" w:cs="Arial"/>
          <w:b/>
          <w:color w:val="FF0000"/>
          <w:sz w:val="26"/>
          <w:szCs w:val="26"/>
        </w:rPr>
      </w:pPr>
      <w:r w:rsidRPr="00C309E9">
        <w:rPr>
          <w:rFonts w:ascii="Arial Narrow" w:hAnsi="Arial Narrow" w:cs="Arial"/>
          <w:b/>
          <w:color w:val="FF0000"/>
          <w:sz w:val="26"/>
          <w:szCs w:val="26"/>
        </w:rPr>
        <w:t>**DRAFT**Agenda</w:t>
      </w:r>
    </w:p>
    <w:p w:rsidR="006D2C79" w:rsidRPr="00810CF4" w:rsidRDefault="006D2C79" w:rsidP="00265162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</w:p>
    <w:p w:rsidR="00AB71E0" w:rsidRPr="00C309E9" w:rsidRDefault="00C76097" w:rsidP="00265162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rFonts w:ascii="Arial Narrow" w:hAnsi="Arial Narrow" w:cs="Arial"/>
          <w:b/>
          <w:sz w:val="26"/>
          <w:szCs w:val="26"/>
        </w:rPr>
      </w:pPr>
      <w:r w:rsidRPr="00C309E9">
        <w:rPr>
          <w:rFonts w:ascii="Arial Narrow" w:hAnsi="Arial Narrow" w:cs="Arial"/>
          <w:b/>
          <w:sz w:val="26"/>
          <w:szCs w:val="26"/>
          <w:u w:val="single"/>
        </w:rPr>
        <w:t>Welcome and Introductions</w:t>
      </w:r>
    </w:p>
    <w:p w:rsidR="006D2C79" w:rsidRPr="00C309E9" w:rsidRDefault="006D2C79" w:rsidP="00265162">
      <w:pPr>
        <w:pStyle w:val="ListParagraph"/>
        <w:spacing w:after="0" w:line="240" w:lineRule="auto"/>
        <w:ind w:left="630"/>
        <w:rPr>
          <w:rFonts w:ascii="Arial Narrow" w:hAnsi="Arial Narrow" w:cs="Arial"/>
          <w:sz w:val="26"/>
          <w:szCs w:val="26"/>
        </w:rPr>
      </w:pPr>
    </w:p>
    <w:p w:rsidR="00AB71E0" w:rsidRPr="00C309E9" w:rsidRDefault="00C76097" w:rsidP="00265162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rFonts w:ascii="Arial Narrow" w:hAnsi="Arial Narrow" w:cs="Arial"/>
          <w:b/>
          <w:sz w:val="26"/>
          <w:szCs w:val="26"/>
        </w:rPr>
      </w:pPr>
      <w:r w:rsidRPr="00C309E9">
        <w:rPr>
          <w:rFonts w:ascii="Arial Narrow" w:hAnsi="Arial Narrow" w:cs="Arial"/>
          <w:b/>
          <w:sz w:val="26"/>
          <w:szCs w:val="26"/>
          <w:u w:val="single"/>
        </w:rPr>
        <w:t xml:space="preserve">Agenda Review </w:t>
      </w:r>
    </w:p>
    <w:p w:rsidR="006D2C79" w:rsidRPr="00C309E9" w:rsidRDefault="006D2C79" w:rsidP="00265162">
      <w:pPr>
        <w:spacing w:after="0" w:line="240" w:lineRule="auto"/>
        <w:rPr>
          <w:rFonts w:ascii="Arial Narrow" w:hAnsi="Arial Narrow" w:cs="Arial"/>
          <w:sz w:val="26"/>
          <w:szCs w:val="26"/>
        </w:rPr>
      </w:pPr>
    </w:p>
    <w:p w:rsidR="00810CF4" w:rsidRPr="00C309E9" w:rsidRDefault="00810CF4" w:rsidP="00265162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rFonts w:ascii="Arial Narrow" w:hAnsi="Arial Narrow" w:cs="Arial"/>
          <w:b/>
          <w:sz w:val="26"/>
          <w:szCs w:val="26"/>
          <w:u w:val="single"/>
        </w:rPr>
      </w:pPr>
      <w:r w:rsidRPr="00C309E9">
        <w:rPr>
          <w:rFonts w:ascii="Arial Narrow" w:hAnsi="Arial Narrow" w:cs="Arial"/>
          <w:b/>
          <w:sz w:val="26"/>
          <w:szCs w:val="26"/>
          <w:u w:val="single"/>
        </w:rPr>
        <w:t>Presentation on Water Trail: Megan Olds, GTRLC</w:t>
      </w:r>
    </w:p>
    <w:p w:rsidR="00810CF4" w:rsidRPr="00C309E9" w:rsidRDefault="00810CF4" w:rsidP="00265162">
      <w:pPr>
        <w:pStyle w:val="ListParagraph"/>
        <w:spacing w:after="0" w:line="240" w:lineRule="auto"/>
        <w:ind w:left="630"/>
        <w:rPr>
          <w:rFonts w:ascii="Arial Narrow" w:hAnsi="Arial Narrow" w:cs="Arial"/>
          <w:sz w:val="26"/>
          <w:szCs w:val="26"/>
          <w:u w:val="single"/>
        </w:rPr>
      </w:pPr>
    </w:p>
    <w:p w:rsidR="005E6798" w:rsidRPr="00C309E9" w:rsidRDefault="005C6D4E" w:rsidP="005E6798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b/>
          <w:sz w:val="26"/>
          <w:szCs w:val="26"/>
          <w:u w:val="single"/>
        </w:rPr>
        <w:t>Local Government Event</w:t>
      </w:r>
      <w:r w:rsidR="002125C0" w:rsidRPr="00C309E9">
        <w:rPr>
          <w:rFonts w:ascii="Arial Narrow" w:hAnsi="Arial Narrow" w:cs="Arial"/>
          <w:b/>
          <w:sz w:val="26"/>
          <w:szCs w:val="26"/>
          <w:u w:val="single"/>
        </w:rPr>
        <w:t xml:space="preserve">: </w:t>
      </w:r>
      <w:r w:rsidRPr="00C309E9">
        <w:rPr>
          <w:rFonts w:ascii="Arial Narrow" w:hAnsi="Arial Narrow" w:cs="Arial"/>
          <w:b/>
          <w:sz w:val="26"/>
          <w:szCs w:val="26"/>
          <w:u w:val="single"/>
        </w:rPr>
        <w:t xml:space="preserve">March 19, 2014 </w:t>
      </w:r>
      <w:r w:rsidR="00F43887" w:rsidRPr="00C309E9">
        <w:rPr>
          <w:rFonts w:ascii="Arial Narrow" w:hAnsi="Arial Narrow" w:cs="Arial"/>
          <w:b/>
          <w:sz w:val="26"/>
          <w:szCs w:val="26"/>
          <w:u w:val="single"/>
        </w:rPr>
        <w:t>at</w:t>
      </w:r>
      <w:r w:rsidR="00717D33" w:rsidRPr="00C309E9">
        <w:rPr>
          <w:rFonts w:ascii="Arial Narrow" w:hAnsi="Arial Narrow" w:cs="Arial"/>
          <w:b/>
          <w:sz w:val="26"/>
          <w:szCs w:val="26"/>
          <w:u w:val="single"/>
        </w:rPr>
        <w:t xml:space="preserve"> Camp Ha</w:t>
      </w:r>
      <w:r w:rsidRPr="00C309E9">
        <w:rPr>
          <w:rFonts w:ascii="Arial Narrow" w:hAnsi="Arial Narrow" w:cs="Arial"/>
          <w:b/>
          <w:sz w:val="26"/>
          <w:szCs w:val="26"/>
          <w:u w:val="single"/>
        </w:rPr>
        <w:t>y</w:t>
      </w:r>
      <w:r w:rsidR="00141B10" w:rsidRPr="00C309E9">
        <w:rPr>
          <w:rFonts w:ascii="Arial Narrow" w:hAnsi="Arial Narrow" w:cs="Arial"/>
          <w:b/>
          <w:sz w:val="26"/>
          <w:szCs w:val="26"/>
          <w:u w:val="single"/>
        </w:rPr>
        <w:t>o</w:t>
      </w:r>
      <w:r w:rsidRPr="00C309E9">
        <w:rPr>
          <w:rFonts w:ascii="Arial Narrow" w:hAnsi="Arial Narrow" w:cs="Arial"/>
          <w:b/>
          <w:sz w:val="26"/>
          <w:szCs w:val="26"/>
          <w:u w:val="single"/>
        </w:rPr>
        <w:t>-W</w:t>
      </w:r>
      <w:r w:rsidR="00141B10" w:rsidRPr="00C309E9">
        <w:rPr>
          <w:rFonts w:ascii="Arial Narrow" w:hAnsi="Arial Narrow" w:cs="Arial"/>
          <w:b/>
          <w:sz w:val="26"/>
          <w:szCs w:val="26"/>
          <w:u w:val="single"/>
        </w:rPr>
        <w:t>ent-Ha</w:t>
      </w:r>
      <w:r w:rsidRPr="00C309E9">
        <w:rPr>
          <w:rFonts w:ascii="Arial Narrow" w:hAnsi="Arial Narrow" w:cs="Arial"/>
          <w:b/>
          <w:sz w:val="26"/>
          <w:szCs w:val="26"/>
          <w:u w:val="single"/>
        </w:rPr>
        <w:t>.</w:t>
      </w:r>
      <w:r w:rsidRPr="00C309E9">
        <w:rPr>
          <w:rFonts w:ascii="Arial Narrow" w:hAnsi="Arial Narrow" w:cs="Arial"/>
          <w:b/>
          <w:sz w:val="26"/>
          <w:szCs w:val="26"/>
        </w:rPr>
        <w:t xml:space="preserve"> </w:t>
      </w:r>
      <w:r w:rsidRPr="00C309E9">
        <w:rPr>
          <w:rFonts w:ascii="Arial Narrow" w:hAnsi="Arial Narrow" w:cs="Arial"/>
          <w:sz w:val="26"/>
          <w:szCs w:val="26"/>
        </w:rPr>
        <w:t>The group discussed various formats for the session</w:t>
      </w:r>
      <w:r w:rsidR="001D6D6E" w:rsidRPr="00C309E9">
        <w:rPr>
          <w:rFonts w:ascii="Arial Narrow" w:hAnsi="Arial Narrow" w:cs="Arial"/>
          <w:sz w:val="26"/>
          <w:szCs w:val="26"/>
        </w:rPr>
        <w:t xml:space="preserve"> and best ways to host both an </w:t>
      </w:r>
      <w:r w:rsidR="001D6D6E" w:rsidRPr="00C309E9">
        <w:rPr>
          <w:rFonts w:ascii="Arial Narrow" w:hAnsi="Arial Narrow" w:cs="Arial"/>
          <w:i/>
          <w:sz w:val="26"/>
          <w:szCs w:val="26"/>
        </w:rPr>
        <w:t>“Introduction to Watersheds</w:t>
      </w:r>
      <w:r w:rsidR="001D6D6E" w:rsidRPr="00C309E9">
        <w:rPr>
          <w:rFonts w:ascii="Arial Narrow" w:hAnsi="Arial Narrow" w:cs="Arial"/>
          <w:sz w:val="26"/>
          <w:szCs w:val="26"/>
        </w:rPr>
        <w:t>” portion and traditional update on current events.</w:t>
      </w:r>
      <w:r w:rsidR="005E6798" w:rsidRPr="00C309E9">
        <w:rPr>
          <w:rFonts w:ascii="Arial Narrow" w:hAnsi="Arial Narrow" w:cs="Arial"/>
          <w:sz w:val="26"/>
          <w:szCs w:val="26"/>
        </w:rPr>
        <w:t xml:space="preserve">  Need further discussion and planning;</w:t>
      </w:r>
      <w:r w:rsidR="00F43887" w:rsidRPr="00C309E9">
        <w:rPr>
          <w:rFonts w:ascii="Arial Narrow" w:hAnsi="Arial Narrow" w:cs="Arial"/>
          <w:sz w:val="26"/>
          <w:szCs w:val="26"/>
        </w:rPr>
        <w:t xml:space="preserve"> confirm venue; review draft task list; </w:t>
      </w:r>
      <w:r w:rsidR="00245C61" w:rsidRPr="00C309E9">
        <w:rPr>
          <w:rFonts w:ascii="Arial Narrow" w:hAnsi="Arial Narrow" w:cs="Arial"/>
          <w:sz w:val="26"/>
          <w:szCs w:val="26"/>
        </w:rPr>
        <w:t>make some assignments and</w:t>
      </w:r>
      <w:r w:rsidR="00F43887" w:rsidRPr="00C309E9">
        <w:rPr>
          <w:rFonts w:ascii="Arial Narrow" w:hAnsi="Arial Narrow" w:cs="Arial"/>
          <w:sz w:val="26"/>
          <w:szCs w:val="26"/>
        </w:rPr>
        <w:t xml:space="preserve"> set target</w:t>
      </w:r>
      <w:r w:rsidR="00245C61" w:rsidRPr="00C309E9">
        <w:rPr>
          <w:rFonts w:ascii="Arial Narrow" w:hAnsi="Arial Narrow" w:cs="Arial"/>
          <w:sz w:val="26"/>
          <w:szCs w:val="26"/>
        </w:rPr>
        <w:t xml:space="preserve"> dates.</w:t>
      </w:r>
    </w:p>
    <w:p w:rsidR="00245C61" w:rsidRPr="00C309E9" w:rsidRDefault="00245C61" w:rsidP="00245C61">
      <w:pPr>
        <w:pStyle w:val="ListParagraph"/>
        <w:spacing w:after="0" w:line="240" w:lineRule="auto"/>
        <w:ind w:left="630"/>
        <w:rPr>
          <w:rFonts w:ascii="Arial Narrow" w:hAnsi="Arial Narrow" w:cs="Arial"/>
          <w:sz w:val="26"/>
          <w:szCs w:val="26"/>
        </w:rPr>
      </w:pPr>
    </w:p>
    <w:p w:rsidR="002125C0" w:rsidRPr="00C309E9" w:rsidRDefault="00913734" w:rsidP="005E6798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b/>
          <w:sz w:val="26"/>
          <w:szCs w:val="26"/>
          <w:u w:val="single"/>
        </w:rPr>
        <w:t>Watershed Plan</w:t>
      </w:r>
      <w:r w:rsidRPr="00C309E9">
        <w:rPr>
          <w:rFonts w:ascii="Arial Narrow" w:hAnsi="Arial Narrow" w:cs="Arial"/>
          <w:sz w:val="26"/>
          <w:szCs w:val="26"/>
        </w:rPr>
        <w:t xml:space="preserve"> </w:t>
      </w:r>
      <w:r w:rsidR="00245C61" w:rsidRPr="00C309E9">
        <w:rPr>
          <w:rFonts w:ascii="Arial Narrow" w:hAnsi="Arial Narrow" w:cs="Arial"/>
          <w:sz w:val="26"/>
          <w:szCs w:val="26"/>
        </w:rPr>
        <w:t xml:space="preserve">– Should we take the opportunity to re-group and think about prioritizing our next steps?  </w:t>
      </w:r>
      <w:r w:rsidR="002125C0" w:rsidRPr="00C309E9">
        <w:rPr>
          <w:rFonts w:ascii="Arial Narrow" w:hAnsi="Arial Narrow" w:cs="Arial"/>
          <w:sz w:val="26"/>
          <w:szCs w:val="26"/>
        </w:rPr>
        <w:t>Some</w:t>
      </w:r>
      <w:r w:rsidR="00245C61" w:rsidRPr="00C309E9">
        <w:rPr>
          <w:rFonts w:ascii="Arial Narrow" w:hAnsi="Arial Narrow" w:cs="Arial"/>
          <w:sz w:val="26"/>
          <w:szCs w:val="26"/>
        </w:rPr>
        <w:t xml:space="preserve"> key reasons: </w:t>
      </w:r>
    </w:p>
    <w:p w:rsidR="002125C0" w:rsidRPr="00C309E9" w:rsidRDefault="002125C0" w:rsidP="002125C0">
      <w:pPr>
        <w:pStyle w:val="ListParagraph"/>
        <w:spacing w:after="0" w:line="240" w:lineRule="auto"/>
        <w:ind w:left="630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 xml:space="preserve">1. </w:t>
      </w:r>
      <w:r w:rsidR="00245C61" w:rsidRPr="00C309E9">
        <w:rPr>
          <w:rFonts w:ascii="Arial Narrow" w:hAnsi="Arial Narrow" w:cs="Arial"/>
          <w:sz w:val="26"/>
          <w:szCs w:val="26"/>
        </w:rPr>
        <w:t>Take advantage of the good energy that comes with having new faces around the table</w:t>
      </w:r>
      <w:r w:rsidRPr="00C309E9">
        <w:rPr>
          <w:rFonts w:ascii="Arial Narrow" w:hAnsi="Arial Narrow" w:cs="Arial"/>
          <w:sz w:val="26"/>
          <w:szCs w:val="26"/>
        </w:rPr>
        <w:t>;</w:t>
      </w:r>
    </w:p>
    <w:p w:rsidR="002125C0" w:rsidRPr="00C309E9" w:rsidRDefault="002125C0" w:rsidP="002125C0">
      <w:pPr>
        <w:pStyle w:val="ListParagraph"/>
        <w:spacing w:after="0" w:line="240" w:lineRule="auto"/>
        <w:ind w:left="630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 xml:space="preserve">2.  Use </w:t>
      </w:r>
      <w:r w:rsidR="00245C61" w:rsidRPr="00C309E9">
        <w:rPr>
          <w:rFonts w:ascii="Arial Narrow" w:hAnsi="Arial Narrow" w:cs="Arial"/>
          <w:sz w:val="26"/>
          <w:szCs w:val="26"/>
        </w:rPr>
        <w:t>the opportunity to review our purpose to implement the steps of the watershed management plan;</w:t>
      </w:r>
    </w:p>
    <w:p w:rsidR="002125C0" w:rsidRPr="00C309E9" w:rsidRDefault="002125C0" w:rsidP="002125C0">
      <w:pPr>
        <w:pStyle w:val="ListParagraph"/>
        <w:spacing w:after="0" w:line="240" w:lineRule="auto"/>
        <w:ind w:left="630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>3. D</w:t>
      </w:r>
      <w:r w:rsidR="00245C61" w:rsidRPr="00C309E9">
        <w:rPr>
          <w:rFonts w:ascii="Arial Narrow" w:hAnsi="Arial Narrow" w:cs="Arial"/>
          <w:sz w:val="26"/>
          <w:szCs w:val="26"/>
        </w:rPr>
        <w:t xml:space="preserve">emonstrate our ability to plan and be effective at targeting effort and directing funding in a strategic way.  </w:t>
      </w:r>
    </w:p>
    <w:p w:rsidR="002125C0" w:rsidRPr="00C309E9" w:rsidRDefault="002125C0" w:rsidP="002125C0">
      <w:pPr>
        <w:pStyle w:val="ListParagraph"/>
        <w:spacing w:after="0" w:line="240" w:lineRule="auto"/>
        <w:ind w:left="630"/>
        <w:rPr>
          <w:rFonts w:ascii="Arial Narrow" w:hAnsi="Arial Narrow" w:cs="Arial"/>
          <w:sz w:val="26"/>
          <w:szCs w:val="26"/>
        </w:rPr>
      </w:pPr>
    </w:p>
    <w:p w:rsidR="005E6798" w:rsidRPr="00C309E9" w:rsidRDefault="00245C61" w:rsidP="002125C0">
      <w:pPr>
        <w:pStyle w:val="ListParagraph"/>
        <w:spacing w:after="0" w:line="240" w:lineRule="auto"/>
        <w:ind w:left="630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>We have a good track record of producing worthwhile projects that benefit</w:t>
      </w:r>
      <w:r w:rsidR="002125C0" w:rsidRPr="00C309E9">
        <w:rPr>
          <w:rFonts w:ascii="Arial Narrow" w:hAnsi="Arial Narrow" w:cs="Arial"/>
          <w:sz w:val="26"/>
          <w:szCs w:val="26"/>
        </w:rPr>
        <w:t xml:space="preserve"> </w:t>
      </w:r>
      <w:r w:rsidRPr="00C309E9">
        <w:rPr>
          <w:rFonts w:ascii="Arial Narrow" w:hAnsi="Arial Narrow" w:cs="Arial"/>
          <w:sz w:val="26"/>
          <w:szCs w:val="26"/>
        </w:rPr>
        <w:t xml:space="preserve">water quality in our region.  We should build on our success by strengthening what we do well and improving our focus.  This will all be important when </w:t>
      </w:r>
      <w:r w:rsidR="00F43887" w:rsidRPr="00C309E9">
        <w:rPr>
          <w:rFonts w:ascii="Arial Narrow" w:hAnsi="Arial Narrow" w:cs="Arial"/>
          <w:sz w:val="26"/>
          <w:szCs w:val="26"/>
        </w:rPr>
        <w:t>it’s time</w:t>
      </w:r>
      <w:r w:rsidRPr="00C309E9">
        <w:rPr>
          <w:rFonts w:ascii="Arial Narrow" w:hAnsi="Arial Narrow" w:cs="Arial"/>
          <w:sz w:val="26"/>
          <w:szCs w:val="26"/>
        </w:rPr>
        <w:t xml:space="preserve"> to fund the </w:t>
      </w:r>
      <w:r w:rsidR="00F43887" w:rsidRPr="00C309E9">
        <w:rPr>
          <w:rFonts w:ascii="Arial Narrow" w:hAnsi="Arial Narrow" w:cs="Arial"/>
          <w:sz w:val="26"/>
          <w:szCs w:val="26"/>
        </w:rPr>
        <w:t>update</w:t>
      </w:r>
      <w:r w:rsidRPr="00C309E9">
        <w:rPr>
          <w:rFonts w:ascii="Arial Narrow" w:hAnsi="Arial Narrow" w:cs="Arial"/>
          <w:sz w:val="26"/>
          <w:szCs w:val="26"/>
        </w:rPr>
        <w:t xml:space="preserve"> of the existing plan.  We should also discuss the requirements of 319 funding, moving forward – some of the rules have changed.</w:t>
      </w:r>
      <w:r w:rsidR="00C309E9" w:rsidRPr="00C309E9">
        <w:rPr>
          <w:rFonts w:ascii="Arial Narrow" w:hAnsi="Arial Narrow" w:cs="Arial"/>
          <w:sz w:val="26"/>
          <w:szCs w:val="26"/>
        </w:rPr>
        <w:t xml:space="preserve">  Discuss possible prioritization process</w:t>
      </w:r>
      <w:r w:rsidR="002A053F">
        <w:rPr>
          <w:rFonts w:ascii="Arial Narrow" w:hAnsi="Arial Narrow" w:cs="Arial"/>
          <w:sz w:val="26"/>
          <w:szCs w:val="26"/>
        </w:rPr>
        <w:t xml:space="preserve"> and target dates</w:t>
      </w:r>
      <w:r w:rsidR="00C309E9" w:rsidRPr="00C309E9">
        <w:rPr>
          <w:rFonts w:ascii="Arial Narrow" w:hAnsi="Arial Narrow" w:cs="Arial"/>
          <w:sz w:val="26"/>
          <w:szCs w:val="26"/>
        </w:rPr>
        <w:t>.</w:t>
      </w:r>
    </w:p>
    <w:p w:rsidR="005E6798" w:rsidRPr="00C309E9" w:rsidRDefault="005E6798" w:rsidP="005E6798">
      <w:pPr>
        <w:pStyle w:val="ListParagraph"/>
        <w:spacing w:after="0" w:line="240" w:lineRule="auto"/>
        <w:ind w:left="630"/>
        <w:rPr>
          <w:rFonts w:ascii="Arial Narrow" w:hAnsi="Arial Narrow" w:cs="Arial"/>
          <w:sz w:val="26"/>
          <w:szCs w:val="26"/>
        </w:rPr>
      </w:pPr>
    </w:p>
    <w:p w:rsidR="00245C61" w:rsidRPr="00C309E9" w:rsidRDefault="00245C61" w:rsidP="00245C61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rFonts w:ascii="Arial Narrow" w:hAnsi="Arial Narrow" w:cs="Arial"/>
          <w:b/>
          <w:sz w:val="26"/>
          <w:szCs w:val="26"/>
          <w:u w:val="single"/>
        </w:rPr>
      </w:pPr>
      <w:r w:rsidRPr="00C309E9">
        <w:rPr>
          <w:rFonts w:ascii="Arial Narrow" w:hAnsi="Arial Narrow" w:cs="Arial"/>
          <w:b/>
          <w:sz w:val="26"/>
          <w:szCs w:val="26"/>
          <w:u w:val="single"/>
        </w:rPr>
        <w:t>Project Updates</w:t>
      </w:r>
    </w:p>
    <w:p w:rsidR="00245C61" w:rsidRPr="00C309E9" w:rsidRDefault="00245C61" w:rsidP="00245C6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 xml:space="preserve">Fish Shelters Project Workgroup </w:t>
      </w:r>
    </w:p>
    <w:p w:rsidR="00245C61" w:rsidRPr="00C309E9" w:rsidRDefault="00245C61" w:rsidP="00245C6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 xml:space="preserve">Antrim County Waterways Group work on Grass </w:t>
      </w:r>
      <w:r w:rsidR="002A053F">
        <w:rPr>
          <w:rFonts w:ascii="Arial Narrow" w:hAnsi="Arial Narrow" w:cs="Arial"/>
          <w:sz w:val="26"/>
          <w:szCs w:val="26"/>
        </w:rPr>
        <w:t>River</w:t>
      </w:r>
    </w:p>
    <w:p w:rsidR="00245C61" w:rsidRPr="00C309E9" w:rsidRDefault="00245C61" w:rsidP="00245C6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 xml:space="preserve">Stormwater assessment </w:t>
      </w:r>
    </w:p>
    <w:p w:rsidR="00245C61" w:rsidRPr="00C309E9" w:rsidRDefault="00245C61" w:rsidP="00245C6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>Small Dams Inventory</w:t>
      </w:r>
    </w:p>
    <w:p w:rsidR="00245C61" w:rsidRDefault="00245C61" w:rsidP="00245C6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>Aquatic Plant Survey of Clam and Bellaire</w:t>
      </w:r>
    </w:p>
    <w:p w:rsidR="00B056F7" w:rsidRPr="00C309E9" w:rsidRDefault="00B056F7" w:rsidP="00245C6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Flow gauge monitoring with TU</w:t>
      </w:r>
      <w:bookmarkStart w:id="0" w:name="_GoBack"/>
      <w:bookmarkEnd w:id="0"/>
    </w:p>
    <w:p w:rsidR="00245C61" w:rsidRPr="00C309E9" w:rsidRDefault="00245C61" w:rsidP="00245C61">
      <w:pPr>
        <w:pStyle w:val="ListParagraph"/>
        <w:numPr>
          <w:ilvl w:val="0"/>
          <w:numId w:val="6"/>
        </w:numPr>
        <w:spacing w:after="0" w:line="240" w:lineRule="auto"/>
        <w:ind w:left="1080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 xml:space="preserve">What Else? </w:t>
      </w:r>
    </w:p>
    <w:p w:rsidR="00245C61" w:rsidRPr="00C309E9" w:rsidRDefault="00245C61" w:rsidP="00245C61">
      <w:pPr>
        <w:pStyle w:val="ListParagraph"/>
        <w:spacing w:after="0" w:line="240" w:lineRule="auto"/>
        <w:ind w:left="630"/>
        <w:rPr>
          <w:rFonts w:ascii="Arial Narrow" w:hAnsi="Arial Narrow" w:cs="Arial"/>
          <w:sz w:val="26"/>
          <w:szCs w:val="26"/>
          <w:u w:val="single"/>
        </w:rPr>
      </w:pPr>
    </w:p>
    <w:p w:rsidR="00245C61" w:rsidRPr="00C309E9" w:rsidRDefault="00245C61" w:rsidP="00245C61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rFonts w:ascii="Arial Narrow" w:hAnsi="Arial Narrow" w:cs="Arial"/>
          <w:b/>
          <w:sz w:val="26"/>
          <w:szCs w:val="26"/>
          <w:u w:val="single"/>
        </w:rPr>
      </w:pPr>
      <w:r w:rsidRPr="00C309E9">
        <w:rPr>
          <w:rFonts w:ascii="Arial Narrow" w:hAnsi="Arial Narrow" w:cs="Arial"/>
          <w:b/>
          <w:sz w:val="26"/>
          <w:szCs w:val="26"/>
          <w:u w:val="single"/>
        </w:rPr>
        <w:t>Funding Updates</w:t>
      </w:r>
    </w:p>
    <w:p w:rsidR="00245C61" w:rsidRPr="00C309E9" w:rsidRDefault="00245C61" w:rsidP="00245C6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 xml:space="preserve">CWMA </w:t>
      </w:r>
    </w:p>
    <w:p w:rsidR="00245C61" w:rsidRPr="00C309E9" w:rsidRDefault="00245C61" w:rsidP="00245C6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 xml:space="preserve">ERCOL Invasive Species Project </w:t>
      </w:r>
    </w:p>
    <w:p w:rsidR="00245C61" w:rsidRPr="00C309E9" w:rsidRDefault="00245C61" w:rsidP="00245C61">
      <w:pPr>
        <w:pStyle w:val="ListParagraph"/>
        <w:numPr>
          <w:ilvl w:val="0"/>
          <w:numId w:val="8"/>
        </w:numPr>
        <w:spacing w:after="0" w:line="240" w:lineRule="auto"/>
        <w:rPr>
          <w:rFonts w:ascii="Arial Narrow" w:hAnsi="Arial Narrow" w:cs="Arial"/>
          <w:sz w:val="26"/>
          <w:szCs w:val="26"/>
        </w:rPr>
      </w:pPr>
      <w:r w:rsidRPr="00C309E9">
        <w:rPr>
          <w:rFonts w:ascii="Arial Narrow" w:hAnsi="Arial Narrow" w:cs="Arial"/>
          <w:sz w:val="26"/>
          <w:szCs w:val="26"/>
        </w:rPr>
        <w:t>What else?</w:t>
      </w:r>
    </w:p>
    <w:p w:rsidR="00C309E9" w:rsidRPr="00C309E9" w:rsidRDefault="00C309E9" w:rsidP="00C309E9">
      <w:pPr>
        <w:pStyle w:val="ListParagraph"/>
        <w:spacing w:after="0" w:line="240" w:lineRule="auto"/>
        <w:ind w:left="990"/>
        <w:rPr>
          <w:rFonts w:ascii="Arial Narrow" w:hAnsi="Arial Narrow" w:cs="Arial"/>
          <w:sz w:val="26"/>
          <w:szCs w:val="26"/>
        </w:rPr>
      </w:pPr>
    </w:p>
    <w:p w:rsidR="00810CF4" w:rsidRPr="00C309E9" w:rsidRDefault="00810CF4" w:rsidP="00265162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rFonts w:ascii="Arial Narrow" w:hAnsi="Arial Narrow" w:cs="Arial"/>
          <w:b/>
          <w:sz w:val="26"/>
          <w:szCs w:val="26"/>
        </w:rPr>
      </w:pPr>
      <w:r w:rsidRPr="00C309E9">
        <w:rPr>
          <w:rFonts w:ascii="Arial Narrow" w:hAnsi="Arial Narrow" w:cs="Arial"/>
          <w:b/>
          <w:sz w:val="26"/>
          <w:szCs w:val="26"/>
        </w:rPr>
        <w:t>Partner Announcements</w:t>
      </w:r>
    </w:p>
    <w:p w:rsidR="00810CF4" w:rsidRPr="00C309E9" w:rsidRDefault="00810CF4" w:rsidP="00265162">
      <w:pPr>
        <w:pStyle w:val="ListParagraph"/>
        <w:spacing w:after="0" w:line="240" w:lineRule="auto"/>
        <w:ind w:left="630"/>
        <w:rPr>
          <w:rFonts w:ascii="Arial Narrow" w:hAnsi="Arial Narrow" w:cs="Arial"/>
          <w:sz w:val="26"/>
          <w:szCs w:val="26"/>
        </w:rPr>
      </w:pPr>
    </w:p>
    <w:p w:rsidR="00DB4A91" w:rsidRPr="00C309E9" w:rsidRDefault="00DB4A91" w:rsidP="00265162">
      <w:pPr>
        <w:pStyle w:val="ListParagraph"/>
        <w:numPr>
          <w:ilvl w:val="0"/>
          <w:numId w:val="1"/>
        </w:numPr>
        <w:spacing w:after="0" w:line="240" w:lineRule="auto"/>
        <w:ind w:left="630" w:hanging="630"/>
        <w:rPr>
          <w:rFonts w:ascii="Arial Narrow" w:hAnsi="Arial Narrow" w:cs="Arial"/>
          <w:b/>
          <w:sz w:val="26"/>
          <w:szCs w:val="26"/>
        </w:rPr>
      </w:pPr>
      <w:r w:rsidRPr="00C309E9">
        <w:rPr>
          <w:rFonts w:ascii="Arial Narrow" w:hAnsi="Arial Narrow" w:cs="Arial"/>
          <w:b/>
          <w:sz w:val="26"/>
          <w:szCs w:val="26"/>
        </w:rPr>
        <w:t>Adjourn</w:t>
      </w:r>
    </w:p>
    <w:p w:rsidR="00DB4A91" w:rsidRPr="00C309E9" w:rsidRDefault="00DB4A91" w:rsidP="00265162">
      <w:pPr>
        <w:pStyle w:val="ListParagraph"/>
        <w:spacing w:after="0" w:line="240" w:lineRule="auto"/>
        <w:ind w:left="630"/>
        <w:rPr>
          <w:rFonts w:ascii="Arial Narrow" w:hAnsi="Arial Narrow" w:cs="Arial"/>
          <w:sz w:val="26"/>
          <w:szCs w:val="26"/>
          <w:u w:val="single"/>
        </w:rPr>
      </w:pPr>
    </w:p>
    <w:sectPr w:rsidR="00DB4A91" w:rsidRPr="00C309E9" w:rsidSect="00AB71E0">
      <w:pgSz w:w="12240" w:h="15840"/>
      <w:pgMar w:top="360" w:right="1008" w:bottom="360" w:left="100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92EAA"/>
    <w:multiLevelType w:val="hybridMultilevel"/>
    <w:tmpl w:val="EA1A875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45167D"/>
    <w:multiLevelType w:val="hybridMultilevel"/>
    <w:tmpl w:val="19E84230"/>
    <w:lvl w:ilvl="0" w:tplc="AE68799E">
      <w:start w:val="1"/>
      <w:numFmt w:val="upperLetter"/>
      <w:lvlText w:val="%1."/>
      <w:lvlJc w:val="left"/>
      <w:pPr>
        <w:ind w:left="99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FFD7BEC"/>
    <w:multiLevelType w:val="hybridMultilevel"/>
    <w:tmpl w:val="FA0AFF4C"/>
    <w:lvl w:ilvl="0" w:tplc="D3FE533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B98A82E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A36C1"/>
    <w:multiLevelType w:val="hybridMultilevel"/>
    <w:tmpl w:val="3570858E"/>
    <w:lvl w:ilvl="0" w:tplc="D182FCE2">
      <w:start w:val="9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>
    <w:nsid w:val="51AF6FB1"/>
    <w:multiLevelType w:val="hybridMultilevel"/>
    <w:tmpl w:val="37286DCA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9543FBD"/>
    <w:multiLevelType w:val="hybridMultilevel"/>
    <w:tmpl w:val="B176A5C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5">
      <w:start w:val="1"/>
      <w:numFmt w:val="upp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896E22"/>
    <w:multiLevelType w:val="hybridMultilevel"/>
    <w:tmpl w:val="FC4C77F0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750C18FD"/>
    <w:multiLevelType w:val="hybridMultilevel"/>
    <w:tmpl w:val="75666164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5">
      <w:start w:val="1"/>
      <w:numFmt w:val="upperLetter"/>
      <w:lvlText w:val="%3."/>
      <w:lvlJc w:val="lef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7B261A"/>
    <w:rsid w:val="00005124"/>
    <w:rsid w:val="00130698"/>
    <w:rsid w:val="00141B10"/>
    <w:rsid w:val="001D6D6E"/>
    <w:rsid w:val="002051F5"/>
    <w:rsid w:val="002125C0"/>
    <w:rsid w:val="0022705D"/>
    <w:rsid w:val="00245A19"/>
    <w:rsid w:val="00245C61"/>
    <w:rsid w:val="00265162"/>
    <w:rsid w:val="002A053F"/>
    <w:rsid w:val="00306C70"/>
    <w:rsid w:val="003225B1"/>
    <w:rsid w:val="0039175B"/>
    <w:rsid w:val="003C6339"/>
    <w:rsid w:val="003E4D24"/>
    <w:rsid w:val="005C6D4E"/>
    <w:rsid w:val="005E6798"/>
    <w:rsid w:val="00604562"/>
    <w:rsid w:val="006070EE"/>
    <w:rsid w:val="00666314"/>
    <w:rsid w:val="0068718B"/>
    <w:rsid w:val="006D2C79"/>
    <w:rsid w:val="00717D33"/>
    <w:rsid w:val="00790332"/>
    <w:rsid w:val="007B261A"/>
    <w:rsid w:val="00810CF4"/>
    <w:rsid w:val="008409FF"/>
    <w:rsid w:val="008D3677"/>
    <w:rsid w:val="00913734"/>
    <w:rsid w:val="0098189D"/>
    <w:rsid w:val="00A12669"/>
    <w:rsid w:val="00A63913"/>
    <w:rsid w:val="00A93414"/>
    <w:rsid w:val="00AA6538"/>
    <w:rsid w:val="00AB71E0"/>
    <w:rsid w:val="00AC69BF"/>
    <w:rsid w:val="00B056F7"/>
    <w:rsid w:val="00B07F2B"/>
    <w:rsid w:val="00B4407A"/>
    <w:rsid w:val="00B829C3"/>
    <w:rsid w:val="00BD1B2E"/>
    <w:rsid w:val="00C309E9"/>
    <w:rsid w:val="00C76097"/>
    <w:rsid w:val="00CD3A09"/>
    <w:rsid w:val="00CE52F8"/>
    <w:rsid w:val="00DB4A91"/>
    <w:rsid w:val="00DC122A"/>
    <w:rsid w:val="00DF76B5"/>
    <w:rsid w:val="00ED23CC"/>
    <w:rsid w:val="00F257D0"/>
    <w:rsid w:val="00F43887"/>
    <w:rsid w:val="00F46AB0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53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B26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097"/>
    <w:pPr>
      <w:ind w:left="720"/>
      <w:contextualSpacing/>
    </w:pPr>
  </w:style>
  <w:style w:type="table" w:styleId="TableGrid">
    <w:name w:val="Table Grid"/>
    <w:basedOn w:val="TableNormal"/>
    <w:uiPriority w:val="39"/>
    <w:rsid w:val="0026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61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76097"/>
    <w:pPr>
      <w:ind w:left="720"/>
      <w:contextualSpacing/>
    </w:pPr>
  </w:style>
  <w:style w:type="table" w:styleId="TableGrid">
    <w:name w:val="Table Grid"/>
    <w:basedOn w:val="TableNormal"/>
    <w:uiPriority w:val="39"/>
    <w:rsid w:val="00265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5B20-C1E3-7C49-97DF-F51EFC59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Rasmussen</dc:creator>
  <cp:lastModifiedBy>Dean Branson</cp:lastModifiedBy>
  <cp:revision>2</cp:revision>
  <cp:lastPrinted>2013-11-05T22:16:00Z</cp:lastPrinted>
  <dcterms:created xsi:type="dcterms:W3CDTF">2013-12-03T15:54:00Z</dcterms:created>
  <dcterms:modified xsi:type="dcterms:W3CDTF">2013-12-03T15:54:00Z</dcterms:modified>
</cp:coreProperties>
</file>